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F" w:rsidRDefault="00635E0F" w:rsidP="00317BB8">
      <w:pPr>
        <w:spacing w:afterLines="50" w:line="360" w:lineRule="auto"/>
        <w:jc w:val="center"/>
        <w:rPr>
          <w:b/>
          <w:color w:val="000000"/>
          <w:sz w:val="32"/>
          <w:szCs w:val="32"/>
        </w:rPr>
      </w:pPr>
      <w:bookmarkStart w:id="0" w:name="_Toc155766912"/>
      <w:r>
        <w:rPr>
          <w:rFonts w:hint="eastAsia"/>
          <w:b/>
          <w:color w:val="000000"/>
          <w:sz w:val="32"/>
          <w:szCs w:val="32"/>
        </w:rPr>
        <w:t>扬戈科技股份有限公司</w:t>
      </w:r>
    </w:p>
    <w:p w:rsidR="00635E0F" w:rsidRDefault="00317BB8" w:rsidP="00317BB8">
      <w:pPr>
        <w:spacing w:afterLines="50"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2015</w:t>
      </w:r>
      <w:r>
        <w:rPr>
          <w:rFonts w:hint="eastAsia"/>
          <w:b/>
          <w:color w:val="000000"/>
          <w:sz w:val="32"/>
          <w:szCs w:val="32"/>
        </w:rPr>
        <w:t>年度</w:t>
      </w:r>
      <w:r w:rsidR="00635E0F">
        <w:rPr>
          <w:rFonts w:hint="eastAsia"/>
          <w:b/>
          <w:color w:val="000000"/>
          <w:sz w:val="32"/>
          <w:szCs w:val="32"/>
        </w:rPr>
        <w:t>股东大会决议</w:t>
      </w:r>
      <w:bookmarkEnd w:id="0"/>
    </w:p>
    <w:p w:rsidR="00635E0F" w:rsidRDefault="00635E0F" w:rsidP="00317BB8">
      <w:pPr>
        <w:spacing w:afterLines="50" w:line="360" w:lineRule="auto"/>
        <w:ind w:firstLine="5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扬戈科技股份有限公司（以下简称“股份公司”）股东大会于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B1338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37818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日在浙江三门县公司会议室举行。出席本次大会股东</w:t>
      </w:r>
      <w:r>
        <w:rPr>
          <w:rFonts w:hint="eastAsia"/>
          <w:color w:val="000000"/>
          <w:sz w:val="24"/>
          <w:szCs w:val="24"/>
        </w:rPr>
        <w:t>共</w:t>
      </w:r>
      <w:r>
        <w:rPr>
          <w:color w:val="000000"/>
          <w:sz w:val="24"/>
          <w:szCs w:val="24"/>
        </w:rPr>
        <w:t>11</w:t>
      </w:r>
      <w:r>
        <w:rPr>
          <w:rFonts w:hint="eastAsia"/>
          <w:color w:val="000000"/>
          <w:sz w:val="24"/>
          <w:szCs w:val="24"/>
        </w:rPr>
        <w:t>人，代表股份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万股，占股份公司总股本的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％。本次大会的召开符合《公司法》及《公司章程》的规定，以记名表决方式通过了如下决议：</w:t>
      </w:r>
    </w:p>
    <w:p w:rsidR="00635E0F" w:rsidRDefault="0090243B" w:rsidP="00317BB8">
      <w:pPr>
        <w:spacing w:beforeLines="50" w:afterLines="50"/>
        <w:rPr>
          <w:rFonts w:ascii="宋体"/>
          <w:sz w:val="24"/>
          <w:szCs w:val="24"/>
        </w:rPr>
      </w:pPr>
      <w:r>
        <w:rPr>
          <w:rFonts w:ascii="宋体" w:hAnsi="宋体" w:hint="eastAsia"/>
          <w:kern w:val="0"/>
        </w:rPr>
        <w:t xml:space="preserve">    </w:t>
      </w:r>
      <w:r w:rsidR="00635E0F">
        <w:rPr>
          <w:color w:val="000000"/>
          <w:sz w:val="24"/>
          <w:szCs w:val="24"/>
        </w:rPr>
        <w:t>1</w:t>
      </w:r>
      <w:r w:rsidR="00635E0F">
        <w:rPr>
          <w:rFonts w:hint="eastAsia"/>
          <w:color w:val="000000"/>
          <w:sz w:val="24"/>
          <w:szCs w:val="24"/>
        </w:rPr>
        <w:t>、</w:t>
      </w:r>
      <w:r w:rsidR="00635E0F">
        <w:rPr>
          <w:rFonts w:ascii="宋体" w:hAnsi="宋体" w:hint="eastAsia"/>
          <w:kern w:val="0"/>
          <w:sz w:val="24"/>
          <w:szCs w:val="24"/>
        </w:rPr>
        <w:t>审议</w:t>
      </w:r>
      <w:r w:rsidR="00635E0F">
        <w:rPr>
          <w:rFonts w:ascii="宋体" w:hint="eastAsia"/>
          <w:sz w:val="24"/>
          <w:szCs w:val="24"/>
        </w:rPr>
        <w:t>《</w:t>
      </w:r>
      <w:r w:rsidR="002F2133">
        <w:rPr>
          <w:rFonts w:hint="eastAsia"/>
          <w:sz w:val="24"/>
          <w:szCs w:val="24"/>
        </w:rPr>
        <w:t>公司</w:t>
      </w:r>
      <w:r w:rsidR="002F2133">
        <w:rPr>
          <w:sz w:val="24"/>
          <w:szCs w:val="24"/>
        </w:rPr>
        <w:t>2015</w:t>
      </w:r>
      <w:r w:rsidR="002F2133">
        <w:rPr>
          <w:rFonts w:hint="eastAsia"/>
          <w:sz w:val="24"/>
          <w:szCs w:val="24"/>
        </w:rPr>
        <w:t>年度董事会工作报告</w:t>
      </w:r>
      <w:r w:rsidR="00635E0F">
        <w:rPr>
          <w:rFonts w:hint="eastAsia"/>
          <w:color w:val="000000"/>
          <w:sz w:val="24"/>
          <w:szCs w:val="24"/>
        </w:rPr>
        <w:t>的议案</w:t>
      </w:r>
      <w:r w:rsidR="00635E0F">
        <w:rPr>
          <w:rFonts w:ascii="宋体" w:hint="eastAsia"/>
          <w:sz w:val="24"/>
          <w:szCs w:val="24"/>
        </w:rPr>
        <w:t>》；</w:t>
      </w:r>
    </w:p>
    <w:p w:rsidR="00635E0F" w:rsidRDefault="00635E0F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635E0F" w:rsidRDefault="00635E0F" w:rsidP="00635E0F">
      <w:pPr>
        <w:widowControl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2、</w:t>
      </w:r>
      <w:r>
        <w:rPr>
          <w:rFonts w:ascii="宋体" w:hAnsi="宋体" w:hint="eastAsia"/>
          <w:kern w:val="0"/>
          <w:sz w:val="24"/>
          <w:szCs w:val="24"/>
        </w:rPr>
        <w:t>审议</w:t>
      </w:r>
      <w:r>
        <w:rPr>
          <w:rFonts w:ascii="宋体" w:hint="eastAsia"/>
          <w:sz w:val="24"/>
          <w:szCs w:val="24"/>
        </w:rPr>
        <w:t>《</w:t>
      </w:r>
      <w:r w:rsidR="002F2133">
        <w:rPr>
          <w:rFonts w:hint="eastAsia"/>
          <w:sz w:val="24"/>
          <w:szCs w:val="24"/>
        </w:rPr>
        <w:t>公司</w:t>
      </w:r>
      <w:r w:rsidR="002F2133">
        <w:rPr>
          <w:sz w:val="24"/>
          <w:szCs w:val="24"/>
        </w:rPr>
        <w:t>2015</w:t>
      </w:r>
      <w:r w:rsidR="002F2133">
        <w:rPr>
          <w:rFonts w:hint="eastAsia"/>
          <w:sz w:val="24"/>
          <w:szCs w:val="24"/>
        </w:rPr>
        <w:t>年度监事会工作报告的议案</w:t>
      </w:r>
      <w:r>
        <w:rPr>
          <w:rFonts w:ascii="宋体" w:hint="eastAsia"/>
          <w:sz w:val="24"/>
          <w:szCs w:val="24"/>
        </w:rPr>
        <w:t>》；</w:t>
      </w:r>
    </w:p>
    <w:p w:rsidR="00635E0F" w:rsidRDefault="00635E0F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635E0F" w:rsidRDefault="00635E0F" w:rsidP="00635E0F">
      <w:pPr>
        <w:widowControl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sz w:val="24"/>
          <w:szCs w:val="24"/>
        </w:rPr>
        <w:t>3、</w:t>
      </w:r>
      <w:r>
        <w:rPr>
          <w:rFonts w:ascii="宋体" w:hAnsi="宋体" w:hint="eastAsia"/>
          <w:kern w:val="0"/>
          <w:sz w:val="24"/>
          <w:szCs w:val="24"/>
        </w:rPr>
        <w:t>审议</w:t>
      </w:r>
      <w:r>
        <w:rPr>
          <w:rFonts w:ascii="宋体" w:hint="eastAsia"/>
          <w:sz w:val="24"/>
          <w:szCs w:val="24"/>
        </w:rPr>
        <w:t>《</w:t>
      </w:r>
      <w:r w:rsidR="002F2133">
        <w:rPr>
          <w:rFonts w:hint="eastAsia"/>
          <w:sz w:val="24"/>
          <w:szCs w:val="24"/>
        </w:rPr>
        <w:t>公司</w:t>
      </w:r>
      <w:r w:rsidR="002F2133">
        <w:rPr>
          <w:sz w:val="24"/>
          <w:szCs w:val="24"/>
        </w:rPr>
        <w:t xml:space="preserve"> 2015</w:t>
      </w:r>
      <w:r w:rsidR="002F2133">
        <w:rPr>
          <w:rFonts w:hint="eastAsia"/>
          <w:sz w:val="24"/>
          <w:szCs w:val="24"/>
        </w:rPr>
        <w:t>年年度报告及摘要的议案</w:t>
      </w:r>
      <w:r>
        <w:rPr>
          <w:rFonts w:ascii="宋体" w:hint="eastAsia"/>
          <w:sz w:val="24"/>
          <w:szCs w:val="24"/>
        </w:rPr>
        <w:t>》；</w:t>
      </w:r>
    </w:p>
    <w:p w:rsidR="00635E0F" w:rsidRDefault="00635E0F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635E0F" w:rsidRDefault="00635E0F" w:rsidP="00635E0F">
      <w:pPr>
        <w:widowControl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sz w:val="24"/>
          <w:szCs w:val="24"/>
        </w:rPr>
        <w:t>4、</w:t>
      </w:r>
      <w:r>
        <w:rPr>
          <w:rFonts w:ascii="宋体" w:hAnsi="宋体" w:hint="eastAsia"/>
          <w:kern w:val="0"/>
          <w:sz w:val="24"/>
          <w:szCs w:val="24"/>
        </w:rPr>
        <w:t>审议</w:t>
      </w:r>
      <w:r>
        <w:rPr>
          <w:rFonts w:ascii="宋体" w:hint="eastAsia"/>
          <w:sz w:val="24"/>
          <w:szCs w:val="24"/>
        </w:rPr>
        <w:t>《</w:t>
      </w:r>
      <w:r>
        <w:rPr>
          <w:color w:val="000000"/>
          <w:sz w:val="24"/>
          <w:szCs w:val="24"/>
        </w:rPr>
        <w:t>201</w:t>
      </w: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年度财务决算报告</w:t>
      </w:r>
      <w:r w:rsidR="00EC269D">
        <w:rPr>
          <w:rFonts w:hint="eastAsia"/>
          <w:color w:val="000000"/>
          <w:sz w:val="24"/>
          <w:szCs w:val="24"/>
        </w:rPr>
        <w:t>的议案</w:t>
      </w:r>
      <w:r>
        <w:rPr>
          <w:rFonts w:ascii="宋体" w:hint="eastAsia"/>
          <w:sz w:val="24"/>
          <w:szCs w:val="24"/>
        </w:rPr>
        <w:t>》；</w:t>
      </w:r>
    </w:p>
    <w:p w:rsidR="009C0210" w:rsidRDefault="00635E0F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9C0210" w:rsidRDefault="00EC269D" w:rsidP="009C0210">
      <w:pPr>
        <w:widowControl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sz w:val="24"/>
          <w:szCs w:val="24"/>
        </w:rPr>
        <w:t>5</w:t>
      </w:r>
      <w:r w:rsidR="009C0210">
        <w:rPr>
          <w:rFonts w:ascii="宋体" w:hint="eastAsia"/>
          <w:sz w:val="24"/>
          <w:szCs w:val="24"/>
        </w:rPr>
        <w:t>、</w:t>
      </w:r>
      <w:r w:rsidR="009C0210">
        <w:rPr>
          <w:rFonts w:ascii="宋体" w:hAnsi="宋体" w:hint="eastAsia"/>
          <w:kern w:val="0"/>
          <w:sz w:val="24"/>
          <w:szCs w:val="24"/>
        </w:rPr>
        <w:t>审议</w:t>
      </w:r>
      <w:r w:rsidR="009C0210">
        <w:rPr>
          <w:rFonts w:ascii="宋体" w:hint="eastAsia"/>
          <w:sz w:val="24"/>
          <w:szCs w:val="24"/>
        </w:rPr>
        <w:t>《</w:t>
      </w:r>
      <w:r w:rsidR="009C0210">
        <w:rPr>
          <w:color w:val="000000"/>
          <w:sz w:val="24"/>
          <w:szCs w:val="24"/>
        </w:rPr>
        <w:t>201</w:t>
      </w:r>
      <w:r w:rsidR="009C0210">
        <w:rPr>
          <w:rFonts w:hint="eastAsia"/>
          <w:color w:val="000000"/>
          <w:sz w:val="24"/>
          <w:szCs w:val="24"/>
        </w:rPr>
        <w:t>5</w:t>
      </w:r>
      <w:r w:rsidR="009C0210">
        <w:rPr>
          <w:rFonts w:hint="eastAsia"/>
          <w:color w:val="000000"/>
          <w:sz w:val="24"/>
          <w:szCs w:val="24"/>
        </w:rPr>
        <w:t>年度财务</w:t>
      </w:r>
      <w:r>
        <w:rPr>
          <w:rFonts w:hint="eastAsia"/>
          <w:color w:val="000000"/>
          <w:sz w:val="24"/>
          <w:szCs w:val="24"/>
        </w:rPr>
        <w:t>预</w:t>
      </w:r>
      <w:r w:rsidR="009C0210">
        <w:rPr>
          <w:rFonts w:hint="eastAsia"/>
          <w:color w:val="000000"/>
          <w:sz w:val="24"/>
          <w:szCs w:val="24"/>
        </w:rPr>
        <w:t>算</w:t>
      </w:r>
      <w:r>
        <w:rPr>
          <w:rFonts w:hint="eastAsia"/>
          <w:color w:val="000000"/>
          <w:sz w:val="24"/>
          <w:szCs w:val="24"/>
        </w:rPr>
        <w:t>方案的议案</w:t>
      </w:r>
      <w:r w:rsidR="009C0210">
        <w:rPr>
          <w:rFonts w:ascii="宋体" w:hint="eastAsia"/>
          <w:sz w:val="24"/>
          <w:szCs w:val="24"/>
        </w:rPr>
        <w:t>》；</w:t>
      </w:r>
    </w:p>
    <w:p w:rsidR="009C0210" w:rsidRDefault="009C0210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9C0210" w:rsidRDefault="00A544D0" w:rsidP="009C0210">
      <w:pPr>
        <w:widowControl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sz w:val="24"/>
          <w:szCs w:val="24"/>
        </w:rPr>
        <w:t>6</w:t>
      </w:r>
      <w:r w:rsidR="009C0210">
        <w:rPr>
          <w:rFonts w:ascii="宋体" w:hint="eastAsia"/>
          <w:sz w:val="24"/>
          <w:szCs w:val="24"/>
        </w:rPr>
        <w:t>、</w:t>
      </w:r>
      <w:r w:rsidR="009C0210">
        <w:rPr>
          <w:rFonts w:ascii="宋体" w:hAnsi="宋体" w:hint="eastAsia"/>
          <w:kern w:val="0"/>
          <w:sz w:val="24"/>
          <w:szCs w:val="24"/>
        </w:rPr>
        <w:t>审议</w:t>
      </w:r>
      <w:r w:rsidR="009C0210">
        <w:rPr>
          <w:rFonts w:ascii="宋体"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公司</w:t>
      </w:r>
      <w:r>
        <w:rPr>
          <w:sz w:val="24"/>
          <w:szCs w:val="24"/>
        </w:rPr>
        <w:t xml:space="preserve"> 2015</w:t>
      </w:r>
      <w:r>
        <w:rPr>
          <w:rFonts w:hint="eastAsia"/>
          <w:sz w:val="24"/>
          <w:szCs w:val="24"/>
        </w:rPr>
        <w:t>年度利润分配方案的议案</w:t>
      </w:r>
      <w:r w:rsidR="009C0210">
        <w:rPr>
          <w:rFonts w:ascii="宋体" w:hint="eastAsia"/>
          <w:sz w:val="24"/>
          <w:szCs w:val="24"/>
        </w:rPr>
        <w:t>》；</w:t>
      </w:r>
    </w:p>
    <w:p w:rsidR="009C0210" w:rsidRDefault="009C0210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A544D0" w:rsidRDefault="00A544D0" w:rsidP="00A544D0">
      <w:pPr>
        <w:widowControl/>
        <w:spacing w:line="360" w:lineRule="auto"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sz w:val="24"/>
          <w:szCs w:val="24"/>
        </w:rPr>
        <w:t>7、</w:t>
      </w:r>
      <w:r>
        <w:rPr>
          <w:rFonts w:ascii="宋体" w:hAnsi="宋体" w:hint="eastAsia"/>
          <w:kern w:val="0"/>
          <w:sz w:val="24"/>
          <w:szCs w:val="24"/>
        </w:rPr>
        <w:t>审议</w:t>
      </w:r>
      <w:r>
        <w:rPr>
          <w:rFonts w:ascii="宋体" w:hint="eastAsia"/>
          <w:sz w:val="24"/>
          <w:szCs w:val="24"/>
        </w:rPr>
        <w:t>《</w:t>
      </w:r>
      <w:r>
        <w:rPr>
          <w:rFonts w:hint="eastAsia"/>
          <w:kern w:val="0"/>
          <w:sz w:val="24"/>
          <w:szCs w:val="24"/>
        </w:rPr>
        <w:t>关于续聘天健会计师事务所</w:t>
      </w:r>
      <w:r>
        <w:rPr>
          <w:kern w:val="0"/>
          <w:sz w:val="24"/>
          <w:szCs w:val="24"/>
        </w:rPr>
        <w:t xml:space="preserve"> (</w:t>
      </w:r>
      <w:r>
        <w:rPr>
          <w:rFonts w:hint="eastAsia"/>
          <w:kern w:val="0"/>
          <w:sz w:val="24"/>
          <w:szCs w:val="24"/>
        </w:rPr>
        <w:t>特殊普通合伙</w:t>
      </w:r>
      <w:r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为公司</w:t>
      </w:r>
      <w:r>
        <w:rPr>
          <w:kern w:val="0"/>
          <w:sz w:val="24"/>
          <w:szCs w:val="24"/>
        </w:rPr>
        <w:t>2016</w:t>
      </w:r>
      <w:r>
        <w:rPr>
          <w:rFonts w:hint="eastAsia"/>
          <w:kern w:val="0"/>
          <w:sz w:val="24"/>
          <w:szCs w:val="24"/>
        </w:rPr>
        <w:t>年度审计机构</w:t>
      </w:r>
      <w:r>
        <w:rPr>
          <w:rFonts w:hint="eastAsia"/>
          <w:sz w:val="24"/>
          <w:szCs w:val="24"/>
        </w:rPr>
        <w:t>的议案</w:t>
      </w:r>
      <w:r>
        <w:rPr>
          <w:rFonts w:ascii="宋体" w:hint="eastAsia"/>
          <w:sz w:val="24"/>
          <w:szCs w:val="24"/>
        </w:rPr>
        <w:t>》；</w:t>
      </w:r>
    </w:p>
    <w:p w:rsidR="00A544D0" w:rsidRDefault="00A544D0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>
        <w:rPr>
          <w:color w:val="000000"/>
          <w:sz w:val="24"/>
          <w:szCs w:val="24"/>
        </w:rPr>
        <w:t>5800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90243B" w:rsidRDefault="0090243B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、</w:t>
      </w:r>
      <w:r w:rsidRPr="0090243B">
        <w:rPr>
          <w:rFonts w:hint="eastAsia"/>
          <w:color w:val="000000"/>
          <w:sz w:val="24"/>
          <w:szCs w:val="24"/>
        </w:rPr>
        <w:t>审议《关于确认公司偶发性关联交易的议案》。</w:t>
      </w:r>
    </w:p>
    <w:p w:rsidR="0090243B" w:rsidRDefault="0090243B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表决结果：</w:t>
      </w:r>
      <w:r w:rsidR="00675C9B">
        <w:rPr>
          <w:rFonts w:hint="eastAsia"/>
          <w:color w:val="000000"/>
          <w:sz w:val="24"/>
          <w:szCs w:val="24"/>
        </w:rPr>
        <w:t>867</w:t>
      </w:r>
      <w:r>
        <w:rPr>
          <w:rFonts w:hint="eastAsia"/>
          <w:color w:val="000000"/>
          <w:sz w:val="24"/>
          <w:szCs w:val="24"/>
        </w:rPr>
        <w:t>万股同意，占出席会议有效表决权的</w:t>
      </w:r>
      <w:r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％；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股反对；</w:t>
      </w:r>
      <w:r>
        <w:rPr>
          <w:color w:val="000000"/>
          <w:sz w:val="24"/>
          <w:szCs w:val="24"/>
        </w:rPr>
        <w:t>0</w:t>
      </w:r>
      <w:r>
        <w:rPr>
          <w:rFonts w:hint="eastAsia"/>
          <w:color w:val="000000"/>
          <w:sz w:val="24"/>
          <w:szCs w:val="24"/>
        </w:rPr>
        <w:t>股弃权。</w:t>
      </w:r>
    </w:p>
    <w:p w:rsidR="00635E0F" w:rsidRDefault="00635E0F" w:rsidP="00317BB8">
      <w:pPr>
        <w:spacing w:afterLines="50" w:line="360" w:lineRule="auto"/>
        <w:ind w:firstLineChars="200" w:firstLine="480"/>
        <w:rPr>
          <w:color w:val="000000"/>
          <w:sz w:val="24"/>
          <w:szCs w:val="24"/>
        </w:rPr>
      </w:pPr>
    </w:p>
    <w:sectPr w:rsidR="00635E0F" w:rsidSect="00317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2C" w:rsidRDefault="0060122C" w:rsidP="00B1338F">
      <w:r>
        <w:separator/>
      </w:r>
    </w:p>
  </w:endnote>
  <w:endnote w:type="continuationSeparator" w:id="1">
    <w:p w:rsidR="0060122C" w:rsidRDefault="0060122C" w:rsidP="00B1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B" w:rsidRDefault="00675C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B" w:rsidRDefault="00675C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B" w:rsidRDefault="00675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2C" w:rsidRDefault="0060122C" w:rsidP="00B1338F">
      <w:r>
        <w:separator/>
      </w:r>
    </w:p>
  </w:footnote>
  <w:footnote w:type="continuationSeparator" w:id="1">
    <w:p w:rsidR="0060122C" w:rsidRDefault="0060122C" w:rsidP="00B1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B" w:rsidRDefault="00675C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F" w:rsidRDefault="00B1338F" w:rsidP="00675C9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9B" w:rsidRDefault="00675C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0F"/>
    <w:rsid w:val="000050EF"/>
    <w:rsid w:val="00010FFC"/>
    <w:rsid w:val="00011736"/>
    <w:rsid w:val="00051B41"/>
    <w:rsid w:val="00066F7D"/>
    <w:rsid w:val="00067936"/>
    <w:rsid w:val="00096BBF"/>
    <w:rsid w:val="000C4A01"/>
    <w:rsid w:val="000C5F54"/>
    <w:rsid w:val="000D171A"/>
    <w:rsid w:val="000D39ED"/>
    <w:rsid w:val="000F09B7"/>
    <w:rsid w:val="000F40C1"/>
    <w:rsid w:val="00125819"/>
    <w:rsid w:val="00136E47"/>
    <w:rsid w:val="00141B29"/>
    <w:rsid w:val="00161026"/>
    <w:rsid w:val="0016558E"/>
    <w:rsid w:val="001C3A82"/>
    <w:rsid w:val="001E28AF"/>
    <w:rsid w:val="001F07DC"/>
    <w:rsid w:val="002232AD"/>
    <w:rsid w:val="0026490F"/>
    <w:rsid w:val="00272BCA"/>
    <w:rsid w:val="00273FE0"/>
    <w:rsid w:val="002B4236"/>
    <w:rsid w:val="002B474B"/>
    <w:rsid w:val="002B6A26"/>
    <w:rsid w:val="002B6E0C"/>
    <w:rsid w:val="002D2302"/>
    <w:rsid w:val="002D365B"/>
    <w:rsid w:val="002F2133"/>
    <w:rsid w:val="00317BB8"/>
    <w:rsid w:val="00321B9C"/>
    <w:rsid w:val="003237CA"/>
    <w:rsid w:val="0032442D"/>
    <w:rsid w:val="0039179B"/>
    <w:rsid w:val="003C6DB8"/>
    <w:rsid w:val="003D3108"/>
    <w:rsid w:val="003D7BE1"/>
    <w:rsid w:val="003E649D"/>
    <w:rsid w:val="003E6EA1"/>
    <w:rsid w:val="00407689"/>
    <w:rsid w:val="00410128"/>
    <w:rsid w:val="00437D31"/>
    <w:rsid w:val="00453932"/>
    <w:rsid w:val="00466E75"/>
    <w:rsid w:val="00484D9D"/>
    <w:rsid w:val="004E1FF1"/>
    <w:rsid w:val="004E4420"/>
    <w:rsid w:val="004F19A4"/>
    <w:rsid w:val="0050310C"/>
    <w:rsid w:val="005154DC"/>
    <w:rsid w:val="00530BAB"/>
    <w:rsid w:val="005425C9"/>
    <w:rsid w:val="00560107"/>
    <w:rsid w:val="00585598"/>
    <w:rsid w:val="0060122C"/>
    <w:rsid w:val="00624E68"/>
    <w:rsid w:val="00632E01"/>
    <w:rsid w:val="006350E6"/>
    <w:rsid w:val="00635E0F"/>
    <w:rsid w:val="00670102"/>
    <w:rsid w:val="00675C9B"/>
    <w:rsid w:val="006869C2"/>
    <w:rsid w:val="006959F3"/>
    <w:rsid w:val="006D2031"/>
    <w:rsid w:val="00714FA1"/>
    <w:rsid w:val="00722CB1"/>
    <w:rsid w:val="00735334"/>
    <w:rsid w:val="0074397E"/>
    <w:rsid w:val="00743FC2"/>
    <w:rsid w:val="00754E41"/>
    <w:rsid w:val="0076502F"/>
    <w:rsid w:val="007816A5"/>
    <w:rsid w:val="0078769A"/>
    <w:rsid w:val="007A51E2"/>
    <w:rsid w:val="007E0B2F"/>
    <w:rsid w:val="00826C93"/>
    <w:rsid w:val="00831FE4"/>
    <w:rsid w:val="00834DB7"/>
    <w:rsid w:val="008431C0"/>
    <w:rsid w:val="00852EF2"/>
    <w:rsid w:val="008924DE"/>
    <w:rsid w:val="008A60FA"/>
    <w:rsid w:val="008A6E64"/>
    <w:rsid w:val="008E6203"/>
    <w:rsid w:val="008F18AF"/>
    <w:rsid w:val="0090243B"/>
    <w:rsid w:val="00907993"/>
    <w:rsid w:val="00911D91"/>
    <w:rsid w:val="009237E8"/>
    <w:rsid w:val="00931426"/>
    <w:rsid w:val="00936CE5"/>
    <w:rsid w:val="00951EF6"/>
    <w:rsid w:val="00974E5B"/>
    <w:rsid w:val="00982D95"/>
    <w:rsid w:val="0098598F"/>
    <w:rsid w:val="00995BCD"/>
    <w:rsid w:val="009A284A"/>
    <w:rsid w:val="009A28F9"/>
    <w:rsid w:val="009C0210"/>
    <w:rsid w:val="009D42DE"/>
    <w:rsid w:val="009E5E9A"/>
    <w:rsid w:val="00A544D0"/>
    <w:rsid w:val="00A548E5"/>
    <w:rsid w:val="00AA1DB0"/>
    <w:rsid w:val="00AB61DE"/>
    <w:rsid w:val="00AC3FF9"/>
    <w:rsid w:val="00AD2A71"/>
    <w:rsid w:val="00AE00FB"/>
    <w:rsid w:val="00AF0674"/>
    <w:rsid w:val="00B034D0"/>
    <w:rsid w:val="00B1338F"/>
    <w:rsid w:val="00B27620"/>
    <w:rsid w:val="00B31AC1"/>
    <w:rsid w:val="00B853B5"/>
    <w:rsid w:val="00B907C0"/>
    <w:rsid w:val="00BC19AF"/>
    <w:rsid w:val="00BD43C9"/>
    <w:rsid w:val="00BF71AA"/>
    <w:rsid w:val="00C362C1"/>
    <w:rsid w:val="00C37818"/>
    <w:rsid w:val="00C42E44"/>
    <w:rsid w:val="00C52C48"/>
    <w:rsid w:val="00C62F17"/>
    <w:rsid w:val="00C63EB2"/>
    <w:rsid w:val="00C71F4C"/>
    <w:rsid w:val="00CA543C"/>
    <w:rsid w:val="00CA664B"/>
    <w:rsid w:val="00CD0B28"/>
    <w:rsid w:val="00D01AAC"/>
    <w:rsid w:val="00D0493F"/>
    <w:rsid w:val="00D5520C"/>
    <w:rsid w:val="00D710F3"/>
    <w:rsid w:val="00D72EE9"/>
    <w:rsid w:val="00DF664C"/>
    <w:rsid w:val="00E710F7"/>
    <w:rsid w:val="00E754D4"/>
    <w:rsid w:val="00E82B34"/>
    <w:rsid w:val="00EA0B48"/>
    <w:rsid w:val="00EB7160"/>
    <w:rsid w:val="00EC269D"/>
    <w:rsid w:val="00EC4B27"/>
    <w:rsid w:val="00EE548C"/>
    <w:rsid w:val="00EE71F2"/>
    <w:rsid w:val="00EF1281"/>
    <w:rsid w:val="00F06F99"/>
    <w:rsid w:val="00F10E82"/>
    <w:rsid w:val="00F1235C"/>
    <w:rsid w:val="00F54730"/>
    <w:rsid w:val="00F6449C"/>
    <w:rsid w:val="00F67B9D"/>
    <w:rsid w:val="00F730F6"/>
    <w:rsid w:val="00F76AEB"/>
    <w:rsid w:val="00F95FF4"/>
    <w:rsid w:val="00F9669A"/>
    <w:rsid w:val="00FA6481"/>
    <w:rsid w:val="00FA67BF"/>
    <w:rsid w:val="00FA7B01"/>
    <w:rsid w:val="00FB6B8A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E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33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3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Company>联盛电脑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超级管理员</cp:lastModifiedBy>
  <cp:revision>17</cp:revision>
  <dcterms:created xsi:type="dcterms:W3CDTF">2016-02-23T04:31:00Z</dcterms:created>
  <dcterms:modified xsi:type="dcterms:W3CDTF">2016-05-23T02:24:00Z</dcterms:modified>
</cp:coreProperties>
</file>